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left"/>
        <w:rPr>
          <w:rFonts w:hint="eastAsia" w:ascii="黑体" w:hAnsi="黑体" w:eastAsia="黑体" w:cs="华文中宋"/>
          <w:bCs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华文中宋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华文中宋"/>
          <w:bCs/>
          <w:kern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华文中宋" w:hAnsi="华文中宋" w:eastAsia="华文中宋" w:cs="华文中宋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华文中宋" w:hAnsi="华文中宋" w:eastAsia="华文中宋" w:cs="华文中宋"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  <w:lang w:eastAsia="zh-CN"/>
        </w:rPr>
        <w:t>广元天筑商贸有限责任公司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华文中宋" w:hAnsi="华文中宋" w:eastAsia="华文中宋" w:cs="华文中宋"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  <w:lang w:eastAsia="zh-CN"/>
        </w:rPr>
        <w:t>公开招聘工作人员岗位职责及任职条件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一、岗位职责：</w:t>
      </w:r>
    </w:p>
    <w:p>
      <w:pPr>
        <w:spacing w:line="576" w:lineRule="exact"/>
        <w:ind w:firstLine="640" w:firstLineChars="200"/>
        <w:rPr>
          <w:rFonts w:hint="eastAsia" w:ascii="仿宋" w:hAnsi="仿宋" w:eastAsia="仿宋" w:cs="楷体"/>
          <w:color w:val="auto"/>
          <w:sz w:val="32"/>
          <w:szCs w:val="32"/>
        </w:rPr>
      </w:pPr>
      <w:r>
        <w:rPr>
          <w:rFonts w:hint="eastAsia" w:ascii="仿宋" w:hAnsi="仿宋" w:eastAsia="仿宋" w:cs="楷体"/>
          <w:color w:val="auto"/>
          <w:sz w:val="32"/>
          <w:szCs w:val="32"/>
        </w:rPr>
        <w:t>（1）熟悉</w:t>
      </w:r>
      <w:r>
        <w:rPr>
          <w:rFonts w:hint="eastAsia" w:ascii="仿宋" w:hAnsi="仿宋" w:eastAsia="仿宋" w:cs="楷体"/>
          <w:color w:val="auto"/>
          <w:sz w:val="32"/>
          <w:szCs w:val="32"/>
          <w:lang w:eastAsia="zh-CN"/>
        </w:rPr>
        <w:t>公司</w:t>
      </w:r>
      <w:r>
        <w:rPr>
          <w:rFonts w:hint="eastAsia" w:ascii="仿宋" w:hAnsi="仿宋" w:eastAsia="仿宋" w:cs="楷体"/>
          <w:color w:val="auto"/>
          <w:sz w:val="32"/>
          <w:szCs w:val="32"/>
        </w:rPr>
        <w:t>财务核算；</w:t>
      </w:r>
    </w:p>
    <w:p>
      <w:pPr>
        <w:spacing w:line="576" w:lineRule="exact"/>
        <w:ind w:firstLine="640" w:firstLineChars="200"/>
        <w:rPr>
          <w:rFonts w:ascii="仿宋" w:hAnsi="仿宋" w:eastAsia="仿宋" w:cs="楷体"/>
          <w:color w:val="auto"/>
          <w:sz w:val="32"/>
          <w:szCs w:val="32"/>
        </w:rPr>
      </w:pPr>
      <w:r>
        <w:rPr>
          <w:rFonts w:hint="eastAsia" w:ascii="仿宋" w:hAnsi="仿宋" w:eastAsia="仿宋" w:cs="楷体"/>
          <w:color w:val="auto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楷体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楷体"/>
          <w:color w:val="auto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楷体"/>
          <w:color w:val="auto"/>
          <w:sz w:val="32"/>
          <w:szCs w:val="32"/>
        </w:rPr>
        <w:t>参与拟定各种财务管理制度；</w:t>
      </w:r>
    </w:p>
    <w:p>
      <w:pPr>
        <w:spacing w:line="576" w:lineRule="exact"/>
        <w:ind w:firstLine="640" w:firstLineChars="200"/>
        <w:rPr>
          <w:rFonts w:hint="eastAsia" w:ascii="仿宋" w:hAnsi="仿宋" w:eastAsia="仿宋" w:cs="楷体"/>
          <w:color w:val="auto"/>
          <w:sz w:val="32"/>
          <w:szCs w:val="32"/>
        </w:rPr>
      </w:pPr>
      <w:r>
        <w:rPr>
          <w:rFonts w:hint="eastAsia" w:ascii="仿宋" w:hAnsi="仿宋" w:eastAsia="仿宋" w:cs="楷体"/>
          <w:color w:val="auto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楷体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楷体"/>
          <w:color w:val="auto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楷体"/>
          <w:color w:val="auto"/>
          <w:sz w:val="32"/>
          <w:szCs w:val="32"/>
        </w:rPr>
        <w:t>草拟各种内部文件，外部报告材料；</w:t>
      </w:r>
    </w:p>
    <w:p>
      <w:pPr>
        <w:spacing w:line="576" w:lineRule="exact"/>
        <w:ind w:firstLine="640" w:firstLineChars="200"/>
        <w:rPr>
          <w:rFonts w:ascii="仿宋" w:hAnsi="仿宋" w:eastAsia="仿宋" w:cs="楷体"/>
          <w:color w:val="auto"/>
          <w:sz w:val="32"/>
          <w:szCs w:val="32"/>
        </w:rPr>
      </w:pPr>
      <w:r>
        <w:rPr>
          <w:rFonts w:hint="eastAsia" w:ascii="仿宋" w:hAnsi="仿宋" w:eastAsia="仿宋" w:cs="楷体"/>
          <w:color w:val="auto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楷体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楷体"/>
          <w:color w:val="auto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楷体"/>
          <w:color w:val="auto"/>
          <w:sz w:val="32"/>
          <w:szCs w:val="32"/>
        </w:rPr>
        <w:t>协助进行外部协调工作，与市级部门和金融机构对接；</w:t>
      </w:r>
    </w:p>
    <w:p>
      <w:pPr>
        <w:spacing w:line="576" w:lineRule="exact"/>
        <w:ind w:firstLine="640" w:firstLineChars="200"/>
        <w:rPr>
          <w:rFonts w:ascii="仿宋" w:hAnsi="仿宋" w:eastAsia="仿宋" w:cs="楷体"/>
          <w:color w:val="auto"/>
          <w:sz w:val="32"/>
          <w:szCs w:val="32"/>
        </w:rPr>
      </w:pPr>
      <w:r>
        <w:rPr>
          <w:rFonts w:hint="eastAsia" w:ascii="仿宋" w:hAnsi="仿宋" w:eastAsia="仿宋" w:cs="楷体"/>
          <w:color w:val="auto"/>
          <w:sz w:val="32"/>
          <w:szCs w:val="32"/>
        </w:rPr>
        <w:t>（</w:t>
      </w:r>
      <w:r>
        <w:rPr>
          <w:rFonts w:hint="eastAsia" w:ascii="仿宋" w:hAnsi="仿宋" w:eastAsia="仿宋" w:cs="楷体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楷体"/>
          <w:color w:val="auto"/>
          <w:sz w:val="32"/>
          <w:szCs w:val="32"/>
        </w:rPr>
        <w:t>）负责年度预算编制、汇总分析、上报等工作；</w:t>
      </w:r>
    </w:p>
    <w:p>
      <w:pPr>
        <w:spacing w:line="576" w:lineRule="exact"/>
        <w:ind w:firstLine="640" w:firstLineChars="200"/>
        <w:rPr>
          <w:rFonts w:hint="eastAsia" w:ascii="仿宋" w:hAnsi="仿宋" w:eastAsia="仿宋" w:cs="楷体"/>
          <w:color w:val="auto"/>
          <w:sz w:val="32"/>
          <w:szCs w:val="32"/>
        </w:rPr>
      </w:pPr>
      <w:r>
        <w:rPr>
          <w:rFonts w:hint="eastAsia" w:ascii="仿宋" w:hAnsi="仿宋" w:eastAsia="仿宋" w:cs="楷体"/>
          <w:color w:val="auto"/>
          <w:sz w:val="32"/>
          <w:szCs w:val="32"/>
        </w:rPr>
        <w:t>（</w:t>
      </w:r>
      <w:r>
        <w:rPr>
          <w:rFonts w:hint="eastAsia" w:ascii="仿宋" w:hAnsi="仿宋" w:eastAsia="仿宋" w:cs="楷体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楷体"/>
          <w:color w:val="auto"/>
          <w:sz w:val="32"/>
          <w:szCs w:val="32"/>
        </w:rPr>
        <w:t>）负责分析预算执行情况；草拟预算相关材料；</w:t>
      </w:r>
    </w:p>
    <w:p>
      <w:pPr>
        <w:spacing w:line="576" w:lineRule="exact"/>
        <w:ind w:firstLine="640" w:firstLineChars="200"/>
        <w:rPr>
          <w:rFonts w:hint="eastAsia" w:ascii="仿宋" w:hAnsi="仿宋" w:eastAsia="仿宋" w:cs="楷体"/>
          <w:color w:val="auto"/>
          <w:sz w:val="32"/>
          <w:szCs w:val="32"/>
        </w:rPr>
      </w:pPr>
      <w:r>
        <w:rPr>
          <w:rFonts w:hint="eastAsia" w:ascii="仿宋" w:hAnsi="仿宋" w:eastAsia="仿宋" w:cs="楷体"/>
          <w:color w:val="auto"/>
          <w:sz w:val="32"/>
          <w:szCs w:val="32"/>
        </w:rPr>
        <w:t>（</w:t>
      </w:r>
      <w:r>
        <w:rPr>
          <w:rFonts w:hint="eastAsia" w:ascii="仿宋" w:hAnsi="仿宋" w:eastAsia="仿宋" w:cs="楷体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楷体"/>
          <w:color w:val="auto"/>
          <w:sz w:val="32"/>
          <w:szCs w:val="32"/>
        </w:rPr>
        <w:t>）负责协助完成上级目标考核、指标分析；</w:t>
      </w:r>
    </w:p>
    <w:p>
      <w:pPr>
        <w:spacing w:line="576" w:lineRule="exact"/>
        <w:ind w:firstLine="640" w:firstLineChars="200"/>
        <w:rPr>
          <w:rFonts w:ascii="仿宋" w:hAnsi="仿宋" w:eastAsia="仿宋" w:cs="楷体"/>
          <w:color w:val="auto"/>
          <w:sz w:val="32"/>
          <w:szCs w:val="32"/>
        </w:rPr>
      </w:pPr>
      <w:r>
        <w:rPr>
          <w:rFonts w:hint="eastAsia" w:ascii="仿宋" w:hAnsi="仿宋" w:eastAsia="仿宋" w:cs="楷体"/>
          <w:color w:val="auto"/>
          <w:sz w:val="32"/>
          <w:szCs w:val="32"/>
        </w:rPr>
        <w:t>（</w:t>
      </w:r>
      <w:r>
        <w:rPr>
          <w:rFonts w:hint="eastAsia" w:ascii="仿宋" w:hAnsi="仿宋" w:eastAsia="仿宋" w:cs="楷体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楷体"/>
          <w:color w:val="auto"/>
          <w:sz w:val="32"/>
          <w:szCs w:val="32"/>
        </w:rPr>
        <w:t>）清算往来资金，草拟资金报告；</w:t>
      </w:r>
    </w:p>
    <w:p>
      <w:pPr>
        <w:spacing w:line="576" w:lineRule="exact"/>
        <w:ind w:firstLine="640" w:firstLineChars="200"/>
        <w:rPr>
          <w:rFonts w:hint="eastAsia" w:ascii="仿宋" w:hAnsi="仿宋" w:eastAsia="仿宋" w:cs="楷体"/>
          <w:color w:val="auto"/>
          <w:sz w:val="32"/>
          <w:szCs w:val="32"/>
        </w:rPr>
      </w:pPr>
      <w:r>
        <w:rPr>
          <w:rFonts w:hint="eastAsia" w:ascii="仿宋" w:hAnsi="仿宋" w:eastAsia="仿宋" w:cs="楷体"/>
          <w:color w:val="auto"/>
          <w:sz w:val="32"/>
          <w:szCs w:val="32"/>
        </w:rPr>
        <w:t>（</w:t>
      </w:r>
      <w:r>
        <w:rPr>
          <w:rFonts w:hint="eastAsia" w:ascii="仿宋" w:hAnsi="仿宋" w:eastAsia="仿宋" w:cs="楷体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楷体"/>
          <w:color w:val="auto"/>
          <w:sz w:val="32"/>
          <w:szCs w:val="32"/>
        </w:rPr>
        <w:t>）进行资金预算、计划分析；</w:t>
      </w:r>
    </w:p>
    <w:p>
      <w:pPr>
        <w:spacing w:line="576" w:lineRule="exact"/>
        <w:ind w:firstLine="640" w:firstLineChars="200"/>
        <w:rPr>
          <w:rFonts w:hint="eastAsia" w:ascii="仿宋" w:hAnsi="仿宋" w:eastAsia="仿宋" w:cs="仿宋_GB2312"/>
          <w:color w:val="auto"/>
          <w:sz w:val="32"/>
          <w:szCs w:val="32"/>
        </w:rPr>
      </w:pPr>
      <w:r>
        <w:rPr>
          <w:rFonts w:hint="eastAsia" w:ascii="仿宋" w:hAnsi="仿宋" w:eastAsia="仿宋" w:cs="楷体"/>
          <w:color w:val="auto"/>
          <w:sz w:val="32"/>
          <w:szCs w:val="32"/>
        </w:rPr>
        <w:t>（8）协助做好</w:t>
      </w:r>
      <w:r>
        <w:rPr>
          <w:rFonts w:hint="eastAsia" w:ascii="仿宋" w:hAnsi="仿宋" w:eastAsia="仿宋" w:cs="楷体"/>
          <w:color w:val="auto"/>
          <w:sz w:val="32"/>
          <w:szCs w:val="32"/>
          <w:lang w:eastAsia="zh-CN"/>
        </w:rPr>
        <w:t>领导</w:t>
      </w:r>
      <w:r>
        <w:rPr>
          <w:rFonts w:hint="eastAsia" w:ascii="仿宋" w:hAnsi="仿宋" w:eastAsia="仿宋" w:cs="楷体"/>
          <w:color w:val="auto"/>
          <w:sz w:val="32"/>
          <w:szCs w:val="32"/>
        </w:rPr>
        <w:t>交办的其他事项。</w:t>
      </w:r>
    </w:p>
    <w:p>
      <w:pPr>
        <w:spacing w:line="576" w:lineRule="exact"/>
        <w:rPr>
          <w:rFonts w:ascii="仿宋" w:hAnsi="仿宋" w:eastAsia="仿宋" w:cs="楷体"/>
          <w:b/>
          <w:sz w:val="32"/>
          <w:szCs w:val="32"/>
        </w:rPr>
      </w:pPr>
      <w:r>
        <w:rPr>
          <w:rFonts w:hint="eastAsia" w:ascii="仿宋" w:hAnsi="仿宋" w:eastAsia="仿宋" w:cs="楷体"/>
          <w:b/>
          <w:sz w:val="32"/>
          <w:szCs w:val="32"/>
          <w:lang w:eastAsia="zh-CN"/>
        </w:rPr>
        <w:t>二、</w:t>
      </w:r>
      <w:r>
        <w:rPr>
          <w:rFonts w:hint="eastAsia" w:ascii="仿宋" w:hAnsi="仿宋" w:eastAsia="仿宋" w:cs="楷体"/>
          <w:b/>
          <w:sz w:val="32"/>
          <w:szCs w:val="32"/>
        </w:rPr>
        <w:t>任职条件：</w:t>
      </w:r>
    </w:p>
    <w:p>
      <w:pPr>
        <w:spacing w:line="576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1、思想政治素质好；</w:t>
      </w:r>
    </w:p>
    <w:p>
      <w:pPr>
        <w:spacing w:line="576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2、全日制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本科</w:t>
      </w:r>
      <w:r>
        <w:rPr>
          <w:rFonts w:hint="eastAsia" w:ascii="仿宋" w:hAnsi="仿宋" w:eastAsia="仿宋" w:cs="仿宋_GB2312"/>
          <w:sz w:val="32"/>
          <w:szCs w:val="32"/>
        </w:rPr>
        <w:t>及以上学历</w:t>
      </w:r>
      <w:r>
        <w:rPr>
          <w:rFonts w:hint="eastAsia" w:ascii="仿宋" w:hAnsi="仿宋" w:eastAsia="仿宋"/>
          <w:sz w:val="32"/>
          <w:szCs w:val="32"/>
        </w:rPr>
        <w:t>，财务、会计类相关专业</w:t>
      </w:r>
      <w:r>
        <w:rPr>
          <w:rFonts w:hint="eastAsia" w:ascii="仿宋" w:hAnsi="仿宋" w:eastAsia="仿宋" w:cs="仿宋_GB2312"/>
          <w:sz w:val="32"/>
          <w:szCs w:val="32"/>
        </w:rPr>
        <w:t>；</w:t>
      </w:r>
    </w:p>
    <w:p>
      <w:pPr>
        <w:spacing w:line="576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3、197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_GB2312"/>
          <w:sz w:val="32"/>
          <w:szCs w:val="32"/>
        </w:rPr>
        <w:t>年1月1日以后出生；</w:t>
      </w:r>
    </w:p>
    <w:p>
      <w:pPr>
        <w:numPr>
          <w:ilvl w:val="0"/>
          <w:numId w:val="1"/>
        </w:numPr>
        <w:spacing w:line="576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有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_GB2312"/>
          <w:sz w:val="32"/>
          <w:szCs w:val="32"/>
        </w:rPr>
        <w:t>年以上公司财务工作相关经验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或者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3年以上国有企业</w:t>
      </w:r>
      <w:r>
        <w:rPr>
          <w:rFonts w:hint="eastAsia" w:ascii="仿宋" w:hAnsi="仿宋" w:eastAsia="仿宋" w:cs="仿宋_GB2312"/>
          <w:sz w:val="32"/>
          <w:szCs w:val="32"/>
        </w:rPr>
        <w:t>财务工作相关经验；</w:t>
      </w:r>
    </w:p>
    <w:p>
      <w:pPr>
        <w:numPr>
          <w:ilvl w:val="0"/>
          <w:numId w:val="1"/>
        </w:numPr>
        <w:spacing w:line="576" w:lineRule="exact"/>
        <w:ind w:firstLine="62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w w:val="97"/>
          <w:sz w:val="32"/>
          <w:szCs w:val="32"/>
        </w:rPr>
        <w:t>工作细致认真、积极主动、责任心强，能熟练使用办公软件及财务软件；</w:t>
      </w:r>
    </w:p>
    <w:p>
      <w:pPr>
        <w:numPr>
          <w:ilvl w:val="0"/>
          <w:numId w:val="1"/>
        </w:numPr>
        <w:spacing w:line="576" w:lineRule="exact"/>
        <w:ind w:firstLine="620" w:firstLineChars="200"/>
        <w:rPr>
          <w:rFonts w:ascii="仿宋" w:hAnsi="仿宋" w:eastAsia="仿宋" w:cs="仿宋_GB2312"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color w:val="auto"/>
          <w:w w:val="97"/>
          <w:sz w:val="32"/>
          <w:szCs w:val="32"/>
        </w:rPr>
        <w:t>有一定的写作能力、内外沟通能力；</w:t>
      </w:r>
    </w:p>
    <w:p>
      <w:pPr>
        <w:numPr>
          <w:ilvl w:val="0"/>
          <w:numId w:val="1"/>
        </w:numPr>
        <w:spacing w:line="576" w:lineRule="exact"/>
        <w:ind w:firstLine="640" w:firstLineChars="200"/>
        <w:rPr>
          <w:rFonts w:ascii="仿宋" w:hAnsi="仿宋" w:eastAsia="仿宋" w:cs="仿宋_GB2312"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</w:rPr>
        <w:t>具备会计</w:t>
      </w:r>
      <w:r>
        <w:rPr>
          <w:rFonts w:hint="eastAsia" w:ascii="仿宋" w:hAnsi="仿宋" w:eastAsia="仿宋" w:cs="仿宋_GB2312"/>
          <w:color w:val="auto"/>
          <w:sz w:val="32"/>
          <w:szCs w:val="32"/>
          <w:lang w:eastAsia="zh-CN"/>
        </w:rPr>
        <w:t>初</w:t>
      </w:r>
      <w:r>
        <w:rPr>
          <w:rFonts w:hint="eastAsia" w:ascii="仿宋" w:hAnsi="仿宋" w:eastAsia="仿宋" w:cs="仿宋_GB2312"/>
          <w:color w:val="auto"/>
          <w:sz w:val="32"/>
          <w:szCs w:val="32"/>
        </w:rPr>
        <w:t>级以上职称。</w:t>
      </w:r>
    </w:p>
    <w:p>
      <w:pPr>
        <w:spacing w:line="576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特别优秀的可适当放宽资格条件。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/>
        <w:jc w:val="both"/>
        <w:rPr>
          <w:rFonts w:ascii="仿宋_GB2312" w:eastAsia="仿宋_GB2312"/>
          <w:spacing w:val="-6"/>
          <w:w w:val="95"/>
          <w:sz w:val="32"/>
          <w:szCs w:val="32"/>
          <w:u w:val="single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1278" w:bottom="141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4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9270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CCF84A"/>
    <w:multiLevelType w:val="singleLevel"/>
    <w:tmpl w:val="43CCF84A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E115ED"/>
    <w:rsid w:val="00056A4E"/>
    <w:rsid w:val="00112575"/>
    <w:rsid w:val="00122575"/>
    <w:rsid w:val="001D46F5"/>
    <w:rsid w:val="00210CA3"/>
    <w:rsid w:val="0022331E"/>
    <w:rsid w:val="0030035D"/>
    <w:rsid w:val="003627B2"/>
    <w:rsid w:val="003E6AE6"/>
    <w:rsid w:val="004048D4"/>
    <w:rsid w:val="00454CD7"/>
    <w:rsid w:val="00526D97"/>
    <w:rsid w:val="007146BA"/>
    <w:rsid w:val="007226D4"/>
    <w:rsid w:val="007D6459"/>
    <w:rsid w:val="0081027E"/>
    <w:rsid w:val="008B0C9A"/>
    <w:rsid w:val="008E356D"/>
    <w:rsid w:val="009462A3"/>
    <w:rsid w:val="00951BC8"/>
    <w:rsid w:val="00A47364"/>
    <w:rsid w:val="00AA7F58"/>
    <w:rsid w:val="00AC162A"/>
    <w:rsid w:val="00AF2EF1"/>
    <w:rsid w:val="00B2397D"/>
    <w:rsid w:val="00C25A13"/>
    <w:rsid w:val="00CB5D3B"/>
    <w:rsid w:val="00CC2E74"/>
    <w:rsid w:val="00CF708F"/>
    <w:rsid w:val="00D16D92"/>
    <w:rsid w:val="00D31176"/>
    <w:rsid w:val="00E115C2"/>
    <w:rsid w:val="00E214B8"/>
    <w:rsid w:val="00F367DF"/>
    <w:rsid w:val="00F712E2"/>
    <w:rsid w:val="00FD6785"/>
    <w:rsid w:val="014773DB"/>
    <w:rsid w:val="02657A25"/>
    <w:rsid w:val="02696F18"/>
    <w:rsid w:val="026D004F"/>
    <w:rsid w:val="027B6209"/>
    <w:rsid w:val="027E7B43"/>
    <w:rsid w:val="02BB589E"/>
    <w:rsid w:val="032C5D29"/>
    <w:rsid w:val="04A534EC"/>
    <w:rsid w:val="05DB44C1"/>
    <w:rsid w:val="073E44DC"/>
    <w:rsid w:val="075F0161"/>
    <w:rsid w:val="081A0132"/>
    <w:rsid w:val="08426A11"/>
    <w:rsid w:val="095C4C15"/>
    <w:rsid w:val="09976B59"/>
    <w:rsid w:val="09AE1D91"/>
    <w:rsid w:val="0A59268A"/>
    <w:rsid w:val="0B216E53"/>
    <w:rsid w:val="0B2C3C25"/>
    <w:rsid w:val="0B7735FE"/>
    <w:rsid w:val="0BC36FB0"/>
    <w:rsid w:val="0C90767F"/>
    <w:rsid w:val="0C976D30"/>
    <w:rsid w:val="0CA12DB0"/>
    <w:rsid w:val="0DA84014"/>
    <w:rsid w:val="0DBD765B"/>
    <w:rsid w:val="0E852E23"/>
    <w:rsid w:val="0EDD2DED"/>
    <w:rsid w:val="0F1B0CC4"/>
    <w:rsid w:val="104B5754"/>
    <w:rsid w:val="116D132A"/>
    <w:rsid w:val="11B83857"/>
    <w:rsid w:val="11E92978"/>
    <w:rsid w:val="1385197B"/>
    <w:rsid w:val="14067E56"/>
    <w:rsid w:val="14221E3B"/>
    <w:rsid w:val="14B637B9"/>
    <w:rsid w:val="15BD62C1"/>
    <w:rsid w:val="15CC46FD"/>
    <w:rsid w:val="170857F2"/>
    <w:rsid w:val="178F2FA0"/>
    <w:rsid w:val="179B6822"/>
    <w:rsid w:val="181B7A03"/>
    <w:rsid w:val="1875684D"/>
    <w:rsid w:val="19120348"/>
    <w:rsid w:val="19711E09"/>
    <w:rsid w:val="19A54E54"/>
    <w:rsid w:val="19EF5184"/>
    <w:rsid w:val="1A9B5326"/>
    <w:rsid w:val="1B23735C"/>
    <w:rsid w:val="1C1349E1"/>
    <w:rsid w:val="1D4644C2"/>
    <w:rsid w:val="1E736312"/>
    <w:rsid w:val="1FE50A15"/>
    <w:rsid w:val="200974BA"/>
    <w:rsid w:val="21AB0620"/>
    <w:rsid w:val="21CC2763"/>
    <w:rsid w:val="21F16F62"/>
    <w:rsid w:val="226054E3"/>
    <w:rsid w:val="22BB5768"/>
    <w:rsid w:val="22C06B7C"/>
    <w:rsid w:val="231515D0"/>
    <w:rsid w:val="24262136"/>
    <w:rsid w:val="24FF05C3"/>
    <w:rsid w:val="258C1670"/>
    <w:rsid w:val="27A12734"/>
    <w:rsid w:val="27EF5467"/>
    <w:rsid w:val="29150B83"/>
    <w:rsid w:val="297159AE"/>
    <w:rsid w:val="2B627372"/>
    <w:rsid w:val="2BC85248"/>
    <w:rsid w:val="2D7F5F99"/>
    <w:rsid w:val="2DA744FB"/>
    <w:rsid w:val="2E3C0F5C"/>
    <w:rsid w:val="2E844522"/>
    <w:rsid w:val="2F5C7F52"/>
    <w:rsid w:val="303761FD"/>
    <w:rsid w:val="309E7B88"/>
    <w:rsid w:val="316D3AA8"/>
    <w:rsid w:val="325543DF"/>
    <w:rsid w:val="32F55A07"/>
    <w:rsid w:val="3355216B"/>
    <w:rsid w:val="33713B59"/>
    <w:rsid w:val="33B56FA7"/>
    <w:rsid w:val="33C777F5"/>
    <w:rsid w:val="346E567D"/>
    <w:rsid w:val="34E545E2"/>
    <w:rsid w:val="3529415C"/>
    <w:rsid w:val="35507196"/>
    <w:rsid w:val="35B72456"/>
    <w:rsid w:val="35EA24F7"/>
    <w:rsid w:val="36700878"/>
    <w:rsid w:val="36AA2C24"/>
    <w:rsid w:val="373E462D"/>
    <w:rsid w:val="38197E5B"/>
    <w:rsid w:val="38475A11"/>
    <w:rsid w:val="389D6F8F"/>
    <w:rsid w:val="399A260A"/>
    <w:rsid w:val="3A0D48F3"/>
    <w:rsid w:val="3A2E7B80"/>
    <w:rsid w:val="3AA519F3"/>
    <w:rsid w:val="3ADB6F7B"/>
    <w:rsid w:val="3B29062F"/>
    <w:rsid w:val="3C333192"/>
    <w:rsid w:val="3CA20E6A"/>
    <w:rsid w:val="3D127F4A"/>
    <w:rsid w:val="3D2D5781"/>
    <w:rsid w:val="3D56262F"/>
    <w:rsid w:val="3D785EB3"/>
    <w:rsid w:val="3D8A73EF"/>
    <w:rsid w:val="3F1464A2"/>
    <w:rsid w:val="3FF34344"/>
    <w:rsid w:val="401E54C8"/>
    <w:rsid w:val="410D1F57"/>
    <w:rsid w:val="432F45E2"/>
    <w:rsid w:val="444300BC"/>
    <w:rsid w:val="4450619E"/>
    <w:rsid w:val="44847B25"/>
    <w:rsid w:val="44AD7D20"/>
    <w:rsid w:val="44E115ED"/>
    <w:rsid w:val="44F4656E"/>
    <w:rsid w:val="455436AF"/>
    <w:rsid w:val="45717E5B"/>
    <w:rsid w:val="459368A5"/>
    <w:rsid w:val="4652195B"/>
    <w:rsid w:val="468E2A7F"/>
    <w:rsid w:val="4741321E"/>
    <w:rsid w:val="47D117B4"/>
    <w:rsid w:val="47EF1630"/>
    <w:rsid w:val="49AF3A38"/>
    <w:rsid w:val="4A7E28C4"/>
    <w:rsid w:val="4B0358B1"/>
    <w:rsid w:val="4C6576BF"/>
    <w:rsid w:val="4DFA2102"/>
    <w:rsid w:val="4E461458"/>
    <w:rsid w:val="4EB7573A"/>
    <w:rsid w:val="4F5F6840"/>
    <w:rsid w:val="4F6A32C9"/>
    <w:rsid w:val="4FAD4966"/>
    <w:rsid w:val="50726121"/>
    <w:rsid w:val="51C732D7"/>
    <w:rsid w:val="522D5348"/>
    <w:rsid w:val="52AB52EE"/>
    <w:rsid w:val="53805C16"/>
    <w:rsid w:val="53F82F60"/>
    <w:rsid w:val="54101ADC"/>
    <w:rsid w:val="557F0743"/>
    <w:rsid w:val="55906C2D"/>
    <w:rsid w:val="55981928"/>
    <w:rsid w:val="55D4273D"/>
    <w:rsid w:val="57B67232"/>
    <w:rsid w:val="58FC156B"/>
    <w:rsid w:val="59646D07"/>
    <w:rsid w:val="5ABA199E"/>
    <w:rsid w:val="5B7A3F01"/>
    <w:rsid w:val="5C201AAF"/>
    <w:rsid w:val="5CCF4182"/>
    <w:rsid w:val="5E8C6087"/>
    <w:rsid w:val="5F2201B8"/>
    <w:rsid w:val="5FC20F22"/>
    <w:rsid w:val="61112797"/>
    <w:rsid w:val="615B0222"/>
    <w:rsid w:val="617041F6"/>
    <w:rsid w:val="62124ABA"/>
    <w:rsid w:val="62715F4D"/>
    <w:rsid w:val="62A21A11"/>
    <w:rsid w:val="6434608E"/>
    <w:rsid w:val="64BC4871"/>
    <w:rsid w:val="65090456"/>
    <w:rsid w:val="660B44A9"/>
    <w:rsid w:val="6637301B"/>
    <w:rsid w:val="669C7D36"/>
    <w:rsid w:val="66EF2AF5"/>
    <w:rsid w:val="66F95D15"/>
    <w:rsid w:val="673A3512"/>
    <w:rsid w:val="683862EF"/>
    <w:rsid w:val="688B4B0F"/>
    <w:rsid w:val="693419A7"/>
    <w:rsid w:val="69420B25"/>
    <w:rsid w:val="69800246"/>
    <w:rsid w:val="6A2D0E47"/>
    <w:rsid w:val="6A6A3E43"/>
    <w:rsid w:val="6A9213CD"/>
    <w:rsid w:val="6B794FA3"/>
    <w:rsid w:val="6BF47922"/>
    <w:rsid w:val="6CD26BE0"/>
    <w:rsid w:val="6D3D7D20"/>
    <w:rsid w:val="6DCC2E38"/>
    <w:rsid w:val="6DD21B32"/>
    <w:rsid w:val="6DF53AA6"/>
    <w:rsid w:val="6E00034F"/>
    <w:rsid w:val="6E1940D2"/>
    <w:rsid w:val="6E4B01CA"/>
    <w:rsid w:val="6E5A41BD"/>
    <w:rsid w:val="6F021073"/>
    <w:rsid w:val="6F547815"/>
    <w:rsid w:val="6F577DE9"/>
    <w:rsid w:val="6FA23F12"/>
    <w:rsid w:val="7066449C"/>
    <w:rsid w:val="70D034F4"/>
    <w:rsid w:val="71093332"/>
    <w:rsid w:val="71D40830"/>
    <w:rsid w:val="72563600"/>
    <w:rsid w:val="72B67D83"/>
    <w:rsid w:val="74527476"/>
    <w:rsid w:val="74CA4563"/>
    <w:rsid w:val="754E4742"/>
    <w:rsid w:val="763B6964"/>
    <w:rsid w:val="764B1496"/>
    <w:rsid w:val="764D2508"/>
    <w:rsid w:val="7757586A"/>
    <w:rsid w:val="787B7427"/>
    <w:rsid w:val="787F1FB2"/>
    <w:rsid w:val="79213882"/>
    <w:rsid w:val="7BA32F87"/>
    <w:rsid w:val="7C235F16"/>
    <w:rsid w:val="7CA64274"/>
    <w:rsid w:val="7D104826"/>
    <w:rsid w:val="7E744118"/>
    <w:rsid w:val="7F082DE9"/>
    <w:rsid w:val="7F087E05"/>
    <w:rsid w:val="7FA14BA7"/>
    <w:rsid w:val="7FDA5754"/>
    <w:rsid w:val="7FDE0A3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5</Pages>
  <Words>276</Words>
  <Characters>1575</Characters>
  <Lines>13</Lines>
  <Paragraphs>3</Paragraphs>
  <TotalTime>17</TotalTime>
  <ScaleCrop>false</ScaleCrop>
  <LinksUpToDate>false</LinksUpToDate>
  <CharactersWithSpaces>1848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2017-07-24T03:18:00Z</dcterms:created>
  <dc:creator>Administrator</dc:creator>
  <cp:lastModifiedBy>white bear</cp:lastModifiedBy>
  <cp:lastPrinted>2019-10-16T01:15:00Z</cp:lastPrinted>
  <dcterms:modified xsi:type="dcterms:W3CDTF">2019-10-18T08:44:01Z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